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23A" w:rsidRPr="00455F6B" w:rsidRDefault="0059523A" w:rsidP="0059523A">
      <w:pPr>
        <w:kinsoku w:val="0"/>
        <w:overflowPunct w:val="0"/>
        <w:spacing w:before="25"/>
        <w:ind w:leftChars="-203" w:left="41" w:hangingChars="174" w:hanging="488"/>
        <w:jc w:val="center"/>
        <w:outlineLvl w:val="5"/>
        <w:rPr>
          <w:rFonts w:ascii="標楷體" w:eastAsia="標楷體" w:cs="標楷體"/>
          <w:b/>
          <w:bCs/>
          <w:sz w:val="28"/>
          <w:szCs w:val="28"/>
        </w:rPr>
      </w:pPr>
      <w:r w:rsidRPr="00455F6B">
        <w:rPr>
          <w:rFonts w:ascii="標楷體" w:eastAsia="標楷體" w:cs="標楷體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3E548" wp14:editId="059FB11C">
                <wp:simplePos x="0" y="0"/>
                <wp:positionH relativeFrom="column">
                  <wp:posOffset>4968240</wp:posOffset>
                </wp:positionH>
                <wp:positionV relativeFrom="paragraph">
                  <wp:posOffset>-259080</wp:posOffset>
                </wp:positionV>
                <wp:extent cx="807720" cy="365760"/>
                <wp:effectExtent l="0" t="0" r="0" b="0"/>
                <wp:wrapNone/>
                <wp:docPr id="375832085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9523A" w:rsidRPr="00145257" w:rsidRDefault="0059523A" w:rsidP="0059523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45257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proofErr w:type="gramStart"/>
                            <w:r w:rsidRPr="00145257"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A3E548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91.2pt;margin-top:-20.4pt;width:63.6pt;height:2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A9dVQIAAHcEAAAOAAAAZHJzL2Uyb0RvYy54bWysVEtu2zAQ3RfoHQjua8l2/KkROUgduCgQ&#10;JAGSImuaomwBFIcd0pbcCxToAdJ1D9AD9EDJOTqk5CRNuyrqBT3k/N+b0fFJU2m2U+hKMBnv91LO&#10;lJGQl2ad8Y83yzdTzpwXJhcajMr4Xjl+Mn/96ri2MzWADehcIaMgxs1qm/GN93aWJE5uVCVcD6wy&#10;pCwAK+HpiuskR1FT9EongzQdJzVgbhGkco5ez1oln8f4RaGkvywKpzzTGafafDwxnqtwJvNjMVuj&#10;sJtSdmWIf6iiEqWhpI+hzoQXbIvlH6GqUiI4KHxPQpVAUZRSxR6om376opvrjbAq9kLgOPsIk/t/&#10;YeXF7gpZmWd8OBlNh4N0OuLMiIqoerj7cv/j28Pdz/vvX1k/IFVbNyOHa0suvnkHDTF+eHf0GABo&#10;CqzCP7XGSE+Y7x9xVo1nkh6n6WQyII0k1XA8mowjD8mTs0Xn3yuoWBAyjkRjRFfszp2nQsj0YBJy&#10;OdBlviy1jhdcrxYa2U4Q5cv4CzWSy29m2rA64+PhKI2RDQT/1k4bMg+9tj0FyTerpgNgBfme+kdo&#10;Z8lZuSypynPh/JVAGh5qjBbCX9JRaKAk0EmcbQA//+092BOnpOWspmHMuPu0Fag40x8Msf22f3QU&#10;pjdejkYRPHyuWT3XmG21AGq+T6tnZRTJGb0+iAVCdUt7cxqykkoYSbkz7g/iwrcrQnsn1elpNKJ5&#10;tcKfm2srQ+gAdeDgprkVaDuiPDF8AYexFbMXfLW2Hbgtjt2FpjtS1G1iWJ/n92j19L2Y/wIAAP//&#10;AwBQSwMEFAAGAAgAAAAhAAEikprdAAAACgEAAA8AAABkcnMvZG93bnJldi54bWxMj8FuwjAQRO+V&#10;+g/WVuoNbFCUhhAHVZV6rVSgnE3sxhH2OrINBL6+21N7XO3TzJtmM3nHLiamIaCExVwAM9gFPWAv&#10;Yb97n1XAUlaolQtoJNxMgk37+NCoWocrfprLNveMQjDVSoLNeaw5T501XqV5GA3S7ztErzKdsec6&#10;qiuFe8eXQpTcqwGpwarRvFnTnbZnL+HQ+/vhazFGq70r8ON+2+3DIOXz0/S6BpbNlP9g+NUndWjJ&#10;6RjOqBNzEl6qZUGohFkhaAMRK7EqgR0JLSvgbcP/T2h/AAAA//8DAFBLAQItABQABgAIAAAAIQC2&#10;gziS/gAAAOEBAAATAAAAAAAAAAAAAAAAAAAAAABbQ29udGVudF9UeXBlc10ueG1sUEsBAi0AFAAG&#10;AAgAAAAhADj9If/WAAAAlAEAAAsAAAAAAAAAAAAAAAAALwEAAF9yZWxzLy5yZWxzUEsBAi0AFAAG&#10;AAgAAAAhAISsD11VAgAAdwQAAA4AAAAAAAAAAAAAAAAALgIAAGRycy9lMm9Eb2MueG1sUEsBAi0A&#10;FAAGAAgAAAAhAAEikprdAAAACgEAAA8AAAAAAAAAAAAAAAAArwQAAGRycy9kb3ducmV2LnhtbFBL&#10;BQYAAAAABAAEAPMAAAC5BQAAAAA=&#10;" stroked="f" strokeweight=".5pt">
                <v:textbox>
                  <w:txbxContent>
                    <w:p w:rsidR="0059523A" w:rsidRPr="00145257" w:rsidRDefault="0059523A" w:rsidP="0059523A">
                      <w:pPr>
                        <w:rPr>
                          <w:rFonts w:ascii="標楷體" w:eastAsia="標楷體" w:hAnsi="標楷體"/>
                        </w:rPr>
                      </w:pPr>
                      <w:r w:rsidRPr="00145257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proofErr w:type="gramStart"/>
                      <w:r w:rsidRPr="00145257"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455F6B">
        <w:rPr>
          <w:rFonts w:ascii="標楷體" w:eastAsia="標楷體" w:cs="標楷體" w:hint="eastAsia"/>
          <w:b/>
          <w:bCs/>
          <w:sz w:val="28"/>
          <w:szCs w:val="28"/>
        </w:rPr>
        <w:t>國立屏東科技大學技職教育研究所</w:t>
      </w:r>
    </w:p>
    <w:tbl>
      <w:tblPr>
        <w:tblpPr w:leftFromText="180" w:rightFromText="180" w:vertAnchor="text" w:horzAnchor="margin" w:tblpXSpec="center" w:tblpY="55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3827"/>
        <w:gridCol w:w="2268"/>
      </w:tblGrid>
      <w:tr w:rsidR="0059523A" w:rsidRPr="00455F6B" w:rsidTr="00FA286E">
        <w:tc>
          <w:tcPr>
            <w:tcW w:w="3823" w:type="dxa"/>
            <w:shd w:val="clear" w:color="auto" w:fill="auto"/>
          </w:tcPr>
          <w:p w:rsidR="0059523A" w:rsidRPr="00455F6B" w:rsidRDefault="0059523A" w:rsidP="00FA286E">
            <w:pPr>
              <w:autoSpaceDE/>
              <w:autoSpaceDN/>
              <w:adjustRightInd/>
              <w:spacing w:line="440" w:lineRule="exact"/>
              <w:jc w:val="center"/>
              <w:rPr>
                <w:rFonts w:ascii="Times New Roman" w:eastAsia="標楷體" w:cs="Times New Roman"/>
                <w:kern w:val="2"/>
                <w:sz w:val="24"/>
                <w:szCs w:val="24"/>
              </w:rPr>
            </w:pPr>
            <w:r w:rsidRPr="00455F6B">
              <w:rPr>
                <w:rFonts w:ascii="Times New Roman" w:eastAsia="標楷體" w:cs="Times New Roman" w:hint="eastAsia"/>
                <w:kern w:val="2"/>
                <w:sz w:val="24"/>
                <w:szCs w:val="24"/>
              </w:rPr>
              <w:t>修正條文</w:t>
            </w:r>
          </w:p>
        </w:tc>
        <w:tc>
          <w:tcPr>
            <w:tcW w:w="3827" w:type="dxa"/>
            <w:shd w:val="clear" w:color="auto" w:fill="auto"/>
          </w:tcPr>
          <w:p w:rsidR="0059523A" w:rsidRPr="00455F6B" w:rsidRDefault="0059523A" w:rsidP="00FA286E">
            <w:pPr>
              <w:autoSpaceDE/>
              <w:autoSpaceDN/>
              <w:adjustRightInd/>
              <w:spacing w:line="440" w:lineRule="exact"/>
              <w:jc w:val="center"/>
              <w:rPr>
                <w:rFonts w:ascii="Times New Roman" w:eastAsia="標楷體" w:cs="Times New Roman"/>
                <w:kern w:val="2"/>
                <w:sz w:val="24"/>
                <w:szCs w:val="24"/>
              </w:rPr>
            </w:pPr>
            <w:r w:rsidRPr="00455F6B">
              <w:rPr>
                <w:rFonts w:ascii="Times New Roman" w:eastAsia="標楷體" w:cs="Times New Roman" w:hint="eastAsia"/>
                <w:kern w:val="2"/>
                <w:sz w:val="24"/>
                <w:szCs w:val="24"/>
              </w:rPr>
              <w:t>現行條文</w:t>
            </w:r>
          </w:p>
        </w:tc>
        <w:tc>
          <w:tcPr>
            <w:tcW w:w="2268" w:type="dxa"/>
            <w:shd w:val="clear" w:color="auto" w:fill="auto"/>
          </w:tcPr>
          <w:p w:rsidR="0059523A" w:rsidRPr="00455F6B" w:rsidRDefault="0059523A" w:rsidP="00FA286E">
            <w:pPr>
              <w:autoSpaceDE/>
              <w:autoSpaceDN/>
              <w:adjustRightInd/>
              <w:spacing w:line="440" w:lineRule="exact"/>
              <w:jc w:val="center"/>
              <w:rPr>
                <w:rFonts w:ascii="Times New Roman" w:eastAsia="標楷體" w:cs="Times New Roman"/>
                <w:kern w:val="2"/>
                <w:sz w:val="24"/>
                <w:szCs w:val="24"/>
              </w:rPr>
            </w:pPr>
            <w:r w:rsidRPr="00455F6B">
              <w:rPr>
                <w:rFonts w:ascii="Times New Roman" w:eastAsia="標楷體" w:cs="Times New Roman" w:hint="eastAsia"/>
                <w:kern w:val="2"/>
                <w:sz w:val="24"/>
                <w:szCs w:val="24"/>
              </w:rPr>
              <w:t>說明</w:t>
            </w:r>
          </w:p>
        </w:tc>
      </w:tr>
      <w:tr w:rsidR="0059523A" w:rsidRPr="00455F6B" w:rsidTr="00FA286E">
        <w:tc>
          <w:tcPr>
            <w:tcW w:w="3823" w:type="dxa"/>
            <w:shd w:val="clear" w:color="auto" w:fill="auto"/>
          </w:tcPr>
          <w:p w:rsidR="0059523A" w:rsidRPr="00455F6B" w:rsidRDefault="0059523A" w:rsidP="00FA286E">
            <w:pPr>
              <w:autoSpaceDE/>
              <w:autoSpaceDN/>
              <w:adjustRightInd/>
              <w:ind w:leftChars="12" w:left="26" w:firstLine="1"/>
              <w:rPr>
                <w:rFonts w:ascii="標楷體" w:eastAsia="標楷體" w:hAnsi="標楷體" w:cs="Times New Roman"/>
                <w:b/>
                <w:kern w:val="2"/>
                <w:sz w:val="24"/>
                <w:u w:val="single"/>
              </w:rPr>
            </w:pPr>
            <w:r w:rsidRPr="00455F6B">
              <w:rPr>
                <w:rFonts w:ascii="標楷體" w:eastAsia="標楷體" w:hAnsi="標楷體" w:cstheme="minorBidi" w:hint="eastAsia"/>
                <w:kern w:val="2"/>
                <w:sz w:val="24"/>
              </w:rPr>
              <w:t>第三條 專業研討會議項目如下：1.校內、外專業研討會</w:t>
            </w:r>
            <w:r w:rsidRPr="00455F6B">
              <w:rPr>
                <w:rFonts w:ascii="標楷體" w:eastAsia="標楷體" w:hAnsi="標楷體" w:cstheme="minorBidi" w:hint="eastAsia"/>
                <w:b/>
                <w:kern w:val="2"/>
                <w:sz w:val="24"/>
                <w:u w:val="single"/>
              </w:rPr>
              <w:t>或工作坊2</w:t>
            </w:r>
          </w:p>
          <w:p w:rsidR="0059523A" w:rsidRPr="00455F6B" w:rsidRDefault="0059523A" w:rsidP="00FA286E">
            <w:pPr>
              <w:autoSpaceDE/>
              <w:autoSpaceDN/>
              <w:adjustRightInd/>
              <w:ind w:leftChars="12" w:left="26" w:rightChars="-45" w:right="-99"/>
              <w:rPr>
                <w:rFonts w:ascii="標楷體" w:eastAsia="標楷體" w:hAnsi="標楷體" w:cs="Times New Roman"/>
                <w:b/>
                <w:kern w:val="2"/>
                <w:sz w:val="24"/>
                <w:u w:val="single"/>
              </w:rPr>
            </w:pPr>
            <w:r w:rsidRPr="00455F6B">
              <w:rPr>
                <w:rFonts w:ascii="標楷體" w:eastAsia="標楷體" w:hAnsi="標楷體" w:cstheme="minorBidi" w:hint="eastAsia"/>
                <w:b/>
                <w:kern w:val="2"/>
                <w:sz w:val="24"/>
              </w:rPr>
              <w:t xml:space="preserve"> </w:t>
            </w:r>
            <w:r w:rsidRPr="00455F6B">
              <w:rPr>
                <w:rFonts w:ascii="標楷體" w:eastAsia="標楷體" w:hAnsi="標楷體" w:cstheme="minorBidi"/>
                <w:b/>
                <w:kern w:val="2"/>
                <w:sz w:val="24"/>
              </w:rPr>
              <w:t xml:space="preserve"> </w:t>
            </w:r>
            <w:r w:rsidRPr="00455F6B">
              <w:rPr>
                <w:rFonts w:ascii="標楷體" w:eastAsia="標楷體" w:hAnsi="標楷體" w:cstheme="minorBidi" w:hint="eastAsia"/>
                <w:b/>
                <w:kern w:val="2"/>
                <w:sz w:val="24"/>
                <w:u w:val="single"/>
              </w:rPr>
              <w:t>場次，</w:t>
            </w:r>
            <w:proofErr w:type="gramStart"/>
            <w:r w:rsidRPr="00455F6B">
              <w:rPr>
                <w:rFonts w:ascii="標楷體" w:eastAsia="標楷體" w:hAnsi="標楷體" w:cstheme="minorBidi" w:hint="eastAsia"/>
                <w:b/>
                <w:kern w:val="2"/>
                <w:sz w:val="24"/>
                <w:u w:val="single"/>
              </w:rPr>
              <w:t>其中需含1場次</w:t>
            </w:r>
            <w:proofErr w:type="gramEnd"/>
            <w:r w:rsidRPr="00455F6B">
              <w:rPr>
                <w:rFonts w:ascii="標楷體" w:eastAsia="標楷體" w:hAnsi="標楷體" w:cstheme="minorBidi" w:hint="eastAsia"/>
                <w:b/>
                <w:kern w:val="2"/>
                <w:sz w:val="24"/>
                <w:u w:val="single"/>
              </w:rPr>
              <w:t>教育科技</w:t>
            </w:r>
          </w:p>
          <w:p w:rsidR="0059523A" w:rsidRDefault="0059523A" w:rsidP="00FA286E">
            <w:pPr>
              <w:autoSpaceDE/>
              <w:autoSpaceDN/>
              <w:adjustRightInd/>
              <w:ind w:leftChars="74" w:left="163" w:firstLineChars="42" w:firstLine="101"/>
              <w:rPr>
                <w:rFonts w:ascii="標楷體" w:eastAsia="標楷體" w:hAnsi="標楷體" w:cstheme="minorBidi"/>
                <w:b/>
                <w:kern w:val="2"/>
                <w:sz w:val="24"/>
                <w:u w:val="single"/>
              </w:rPr>
            </w:pPr>
            <w:r w:rsidRPr="00455F6B">
              <w:rPr>
                <w:rFonts w:ascii="標楷體" w:eastAsia="標楷體" w:hAnsi="標楷體" w:cstheme="minorBidi" w:hint="eastAsia"/>
                <w:b/>
                <w:kern w:val="2"/>
                <w:sz w:val="24"/>
                <w:u w:val="single"/>
              </w:rPr>
              <w:t>相關主題研習。</w:t>
            </w:r>
            <w:r>
              <w:rPr>
                <w:rFonts w:ascii="標楷體" w:eastAsia="標楷體" w:hAnsi="標楷體" w:cstheme="minorBidi" w:hint="eastAsia"/>
                <w:b/>
                <w:kern w:val="2"/>
                <w:sz w:val="24"/>
                <w:u w:val="single"/>
              </w:rPr>
              <w:t>擔任本所教</w:t>
            </w:r>
            <w:r w:rsidRPr="00B75623">
              <w:rPr>
                <w:rFonts w:ascii="標楷體" w:eastAsia="標楷體" w:hAnsi="標楷體" w:cstheme="minorBidi" w:hint="eastAsia"/>
                <w:b/>
                <w:kern w:val="2"/>
                <w:sz w:val="24"/>
                <w:u w:val="single"/>
              </w:rPr>
              <w:t>師次</w:t>
            </w:r>
            <w:r>
              <w:rPr>
                <w:rFonts w:ascii="標楷體" w:eastAsia="標楷體" w:hAnsi="標楷體" w:cstheme="minorBidi" w:hint="eastAsia"/>
                <w:b/>
                <w:kern w:val="2"/>
                <w:sz w:val="24"/>
                <w:u w:val="single"/>
              </w:rPr>
              <w:t>之計畫助理者，得</w:t>
            </w:r>
            <w:proofErr w:type="gramStart"/>
            <w:r>
              <w:rPr>
                <w:rFonts w:ascii="標楷體" w:eastAsia="標楷體" w:hAnsi="標楷體" w:cstheme="minorBidi" w:hint="eastAsia"/>
                <w:b/>
                <w:kern w:val="2"/>
                <w:sz w:val="24"/>
                <w:u w:val="single"/>
              </w:rPr>
              <w:t>採</w:t>
            </w:r>
            <w:proofErr w:type="gramEnd"/>
            <w:r>
              <w:rPr>
                <w:rFonts w:ascii="標楷體" w:eastAsia="標楷體" w:hAnsi="標楷體" w:cstheme="minorBidi" w:hint="eastAsia"/>
                <w:b/>
                <w:kern w:val="2"/>
                <w:sz w:val="24"/>
                <w:u w:val="single"/>
              </w:rPr>
              <w:t>認1場</w:t>
            </w:r>
          </w:p>
          <w:p w:rsidR="0059523A" w:rsidRPr="00455F6B" w:rsidRDefault="0059523A" w:rsidP="00FA286E">
            <w:pPr>
              <w:autoSpaceDE/>
              <w:autoSpaceDN/>
              <w:adjustRightInd/>
              <w:ind w:leftChars="12" w:left="26" w:firstLineChars="100" w:firstLine="240"/>
              <w:rPr>
                <w:rFonts w:ascii="標楷體" w:eastAsia="標楷體" w:hAnsi="標楷體" w:cs="Times New Roman"/>
                <w:b/>
                <w:kern w:val="2"/>
                <w:sz w:val="24"/>
                <w:u w:val="single"/>
              </w:rPr>
            </w:pPr>
            <w:r w:rsidRPr="00F272F0">
              <w:rPr>
                <w:rFonts w:ascii="標楷體" w:eastAsia="標楷體" w:hAnsi="標楷體" w:cstheme="minorBidi" w:hint="eastAsia"/>
                <w:b/>
                <w:kern w:val="2"/>
                <w:sz w:val="24"/>
                <w:u w:val="single"/>
              </w:rPr>
              <w:t>專業研討會或工作坊</w:t>
            </w:r>
            <w:r>
              <w:rPr>
                <w:rFonts w:ascii="標楷體" w:eastAsia="標楷體" w:hAnsi="標楷體" w:cstheme="minorBidi" w:hint="eastAsia"/>
                <w:b/>
                <w:kern w:val="2"/>
                <w:sz w:val="24"/>
                <w:u w:val="single"/>
              </w:rPr>
              <w:t>。</w:t>
            </w:r>
          </w:p>
          <w:p w:rsidR="0059523A" w:rsidRPr="00455F6B" w:rsidRDefault="0059523A" w:rsidP="00FA286E">
            <w:pPr>
              <w:autoSpaceDE/>
              <w:autoSpaceDN/>
              <w:adjustRightInd/>
              <w:ind w:left="240" w:hangingChars="100" w:hanging="240"/>
              <w:rPr>
                <w:rFonts w:ascii="標楷體" w:eastAsia="標楷體" w:hAnsi="標楷體" w:cs="Times New Roman"/>
                <w:kern w:val="2"/>
                <w:sz w:val="24"/>
              </w:rPr>
            </w:pPr>
            <w:r w:rsidRPr="00455F6B">
              <w:rPr>
                <w:rFonts w:ascii="標楷體" w:eastAsia="標楷體" w:hAnsi="標楷體" w:cstheme="minorBidi" w:hint="eastAsia"/>
                <w:kern w:val="2"/>
                <w:sz w:val="24"/>
              </w:rPr>
              <w:t>2.校內、</w:t>
            </w:r>
            <w:proofErr w:type="gramStart"/>
            <w:r w:rsidRPr="00455F6B">
              <w:rPr>
                <w:rFonts w:ascii="標楷體" w:eastAsia="標楷體" w:hAnsi="標楷體" w:cstheme="minorBidi" w:hint="eastAsia"/>
                <w:kern w:val="2"/>
                <w:sz w:val="24"/>
              </w:rPr>
              <w:t>外碩</w:t>
            </w:r>
            <w:proofErr w:type="gramEnd"/>
            <w:r w:rsidRPr="00455F6B">
              <w:rPr>
                <w:rFonts w:ascii="標楷體" w:eastAsia="標楷體" w:hAnsi="標楷體" w:cstheme="minorBidi" w:hint="eastAsia"/>
                <w:kern w:val="2"/>
                <w:sz w:val="24"/>
              </w:rPr>
              <w:t xml:space="preserve">、博士論文計畫口試 </w:t>
            </w:r>
            <w:r w:rsidRPr="00455F6B">
              <w:rPr>
                <w:rFonts w:ascii="標楷體" w:eastAsia="標楷體" w:hAnsi="標楷體" w:cstheme="minorBidi"/>
                <w:b/>
                <w:kern w:val="2"/>
                <w:sz w:val="24"/>
                <w:u w:val="single"/>
              </w:rPr>
              <w:t>2</w:t>
            </w:r>
            <w:r w:rsidRPr="00455F6B">
              <w:rPr>
                <w:rFonts w:ascii="標楷體" w:eastAsia="標楷體" w:hAnsi="標楷體" w:cstheme="minorBidi" w:hint="eastAsia"/>
                <w:b/>
                <w:kern w:val="2"/>
                <w:sz w:val="24"/>
                <w:u w:val="single"/>
              </w:rPr>
              <w:t xml:space="preserve"> 場次。</w:t>
            </w:r>
          </w:p>
          <w:p w:rsidR="0059523A" w:rsidRDefault="0059523A" w:rsidP="00FA286E">
            <w:pPr>
              <w:autoSpaceDE/>
              <w:autoSpaceDN/>
              <w:adjustRightInd/>
              <w:ind w:left="317" w:hangingChars="132" w:hanging="317"/>
              <w:rPr>
                <w:rFonts w:ascii="標楷體" w:eastAsia="標楷體" w:hAnsi="標楷體" w:cstheme="minorBidi"/>
                <w:b/>
                <w:kern w:val="2"/>
                <w:sz w:val="24"/>
                <w:u w:val="single"/>
              </w:rPr>
            </w:pPr>
            <w:r w:rsidRPr="00455F6B">
              <w:rPr>
                <w:rFonts w:ascii="標楷體" w:eastAsia="標楷體" w:hAnsi="標楷體" w:cstheme="minorBidi" w:hint="eastAsia"/>
                <w:kern w:val="2"/>
                <w:sz w:val="24"/>
              </w:rPr>
              <w:t>3.校內、</w:t>
            </w:r>
            <w:proofErr w:type="gramStart"/>
            <w:r w:rsidRPr="00455F6B">
              <w:rPr>
                <w:rFonts w:ascii="標楷體" w:eastAsia="標楷體" w:hAnsi="標楷體" w:cstheme="minorBidi" w:hint="eastAsia"/>
                <w:kern w:val="2"/>
                <w:sz w:val="24"/>
              </w:rPr>
              <w:t>外碩</w:t>
            </w:r>
            <w:proofErr w:type="gramEnd"/>
            <w:r w:rsidRPr="00455F6B">
              <w:rPr>
                <w:rFonts w:ascii="標楷體" w:eastAsia="標楷體" w:hAnsi="標楷體" w:cstheme="minorBidi" w:hint="eastAsia"/>
                <w:kern w:val="2"/>
                <w:sz w:val="24"/>
              </w:rPr>
              <w:t>、博士論文口試</w:t>
            </w:r>
            <w:r w:rsidRPr="00455F6B">
              <w:rPr>
                <w:rFonts w:ascii="標楷體" w:eastAsia="標楷體" w:hAnsi="標楷體" w:cstheme="minorBidi" w:hint="eastAsia"/>
                <w:b/>
                <w:kern w:val="2"/>
                <w:sz w:val="24"/>
                <w:u w:val="single"/>
              </w:rPr>
              <w:t xml:space="preserve"> </w:t>
            </w:r>
            <w:r w:rsidRPr="00455F6B">
              <w:rPr>
                <w:rFonts w:ascii="標楷體" w:eastAsia="標楷體" w:hAnsi="標楷體" w:cstheme="minorBidi"/>
                <w:b/>
                <w:kern w:val="2"/>
                <w:sz w:val="24"/>
                <w:u w:val="single"/>
              </w:rPr>
              <w:t>2</w:t>
            </w:r>
            <w:r w:rsidRPr="00455F6B">
              <w:rPr>
                <w:rFonts w:ascii="標楷體" w:eastAsia="標楷體" w:hAnsi="標楷體" w:cstheme="minorBidi" w:hint="eastAsia"/>
                <w:b/>
                <w:kern w:val="2"/>
                <w:sz w:val="24"/>
                <w:u w:val="single"/>
              </w:rPr>
              <w:t xml:space="preserve"> 場次。</w:t>
            </w:r>
          </w:p>
          <w:p w:rsidR="0059523A" w:rsidRPr="004057AA" w:rsidRDefault="0059523A" w:rsidP="00FA286E">
            <w:pPr>
              <w:autoSpaceDE/>
              <w:autoSpaceDN/>
              <w:adjustRightInd/>
              <w:spacing w:line="360" w:lineRule="auto"/>
              <w:rPr>
                <w:rFonts w:ascii="標楷體" w:eastAsia="標楷體" w:hAnsi="標楷體" w:cs="Times New Roman"/>
                <w:kern w:val="2"/>
                <w:sz w:val="24"/>
              </w:rPr>
            </w:pPr>
            <w:r w:rsidRPr="004057AA">
              <w:rPr>
                <w:rFonts w:ascii="標楷體" w:eastAsia="標楷體" w:hAnsi="標楷體" w:cstheme="minorBidi" w:hint="eastAsia"/>
                <w:kern w:val="2"/>
                <w:sz w:val="24"/>
              </w:rPr>
              <w:t>4</w:t>
            </w:r>
            <w:r w:rsidRPr="004057AA">
              <w:rPr>
                <w:rFonts w:ascii="標楷體" w:eastAsia="標楷體" w:hAnsi="標楷體" w:cstheme="minorBidi"/>
                <w:kern w:val="2"/>
                <w:sz w:val="24"/>
              </w:rPr>
              <w:t>.</w:t>
            </w:r>
            <w:r>
              <w:rPr>
                <w:rFonts w:ascii="標楷體" w:eastAsia="標楷體" w:hAnsi="標楷體" w:cstheme="minorBidi"/>
                <w:kern w:val="2"/>
                <w:sz w:val="24"/>
              </w:rPr>
              <w:t>(</w:t>
            </w:r>
            <w:r>
              <w:rPr>
                <w:rFonts w:ascii="標楷體" w:eastAsia="標楷體" w:hAnsi="標楷體" w:cstheme="minorBidi" w:hint="eastAsia"/>
                <w:kern w:val="2"/>
                <w:sz w:val="24"/>
              </w:rPr>
              <w:t>刪除)</w:t>
            </w:r>
          </w:p>
          <w:p w:rsidR="0059523A" w:rsidRPr="004057AA" w:rsidRDefault="0059523A" w:rsidP="00FA286E">
            <w:pPr>
              <w:autoSpaceDE/>
              <w:autoSpaceDN/>
              <w:adjustRightInd/>
              <w:ind w:left="317" w:hangingChars="132" w:hanging="317"/>
              <w:rPr>
                <w:rFonts w:ascii="標楷體" w:eastAsia="標楷體" w:hAnsi="標楷體" w:cs="Times New Roman"/>
                <w:b/>
                <w:kern w:val="2"/>
                <w:sz w:val="24"/>
                <w:u w:val="single"/>
              </w:rPr>
            </w:pPr>
          </w:p>
          <w:p w:rsidR="0059523A" w:rsidRPr="004057AA" w:rsidRDefault="0059523A" w:rsidP="00FA286E">
            <w:pPr>
              <w:autoSpaceDE/>
              <w:autoSpaceDN/>
              <w:adjustRightInd/>
              <w:jc w:val="center"/>
              <w:rPr>
                <w:rFonts w:ascii="Times New Roman" w:eastAsia="標楷體" w:cs="Times New Roman"/>
                <w:kern w:val="2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9523A" w:rsidRPr="00455F6B" w:rsidRDefault="0059523A" w:rsidP="00FA286E">
            <w:pPr>
              <w:autoSpaceDE/>
              <w:autoSpaceDN/>
              <w:adjustRightInd/>
              <w:rPr>
                <w:rFonts w:ascii="標楷體" w:eastAsia="標楷體" w:hAnsi="標楷體" w:cs="Times New Roman"/>
                <w:kern w:val="2"/>
                <w:sz w:val="24"/>
              </w:rPr>
            </w:pPr>
            <w:r w:rsidRPr="00455F6B">
              <w:rPr>
                <w:rFonts w:ascii="標楷體" w:eastAsia="標楷體" w:hAnsi="標楷體" w:cstheme="minorBidi" w:hint="eastAsia"/>
                <w:kern w:val="2"/>
                <w:sz w:val="24"/>
              </w:rPr>
              <w:t>第三條 專業研討會議項目如下：1.校內、外專業研討會 4 場次。</w:t>
            </w:r>
          </w:p>
          <w:p w:rsidR="0059523A" w:rsidRPr="00455F6B" w:rsidRDefault="0059523A" w:rsidP="00FA286E">
            <w:pPr>
              <w:autoSpaceDE/>
              <w:autoSpaceDN/>
              <w:adjustRightInd/>
              <w:ind w:left="240" w:hangingChars="100" w:hanging="240"/>
              <w:rPr>
                <w:rFonts w:ascii="標楷體" w:eastAsia="標楷體" w:hAnsi="標楷體" w:cs="Times New Roman"/>
                <w:kern w:val="2"/>
                <w:sz w:val="24"/>
              </w:rPr>
            </w:pPr>
          </w:p>
          <w:p w:rsidR="0059523A" w:rsidRPr="00455F6B" w:rsidRDefault="0059523A" w:rsidP="00FA286E">
            <w:pPr>
              <w:autoSpaceDE/>
              <w:autoSpaceDN/>
              <w:adjustRightInd/>
              <w:ind w:left="240" w:hangingChars="100" w:hanging="240"/>
              <w:rPr>
                <w:rFonts w:ascii="標楷體" w:eastAsia="標楷體" w:hAnsi="標楷體" w:cs="Times New Roman"/>
                <w:kern w:val="2"/>
                <w:sz w:val="24"/>
              </w:rPr>
            </w:pPr>
          </w:p>
          <w:p w:rsidR="0059523A" w:rsidRDefault="0059523A" w:rsidP="00FA286E">
            <w:pPr>
              <w:autoSpaceDE/>
              <w:autoSpaceDN/>
              <w:adjustRightInd/>
              <w:ind w:left="240" w:hangingChars="100" w:hanging="240"/>
              <w:rPr>
                <w:rFonts w:ascii="標楷體" w:eastAsia="標楷體" w:hAnsi="標楷體" w:cstheme="minorBidi"/>
                <w:kern w:val="2"/>
                <w:sz w:val="24"/>
              </w:rPr>
            </w:pPr>
          </w:p>
          <w:p w:rsidR="0059523A" w:rsidRDefault="0059523A" w:rsidP="00FA286E">
            <w:pPr>
              <w:autoSpaceDE/>
              <w:autoSpaceDN/>
              <w:adjustRightInd/>
              <w:ind w:left="240" w:hangingChars="100" w:hanging="240"/>
              <w:rPr>
                <w:rFonts w:ascii="標楷體" w:eastAsia="標楷體" w:hAnsi="標楷體" w:cstheme="minorBidi"/>
                <w:kern w:val="2"/>
                <w:sz w:val="24"/>
              </w:rPr>
            </w:pPr>
          </w:p>
          <w:p w:rsidR="0059523A" w:rsidRPr="00455F6B" w:rsidRDefault="0059523A" w:rsidP="00FA286E">
            <w:pPr>
              <w:autoSpaceDE/>
              <w:autoSpaceDN/>
              <w:adjustRightInd/>
              <w:ind w:left="240" w:hangingChars="100" w:hanging="240"/>
              <w:rPr>
                <w:rFonts w:ascii="標楷體" w:eastAsia="標楷體" w:hAnsi="標楷體" w:cs="Times New Roman"/>
                <w:kern w:val="2"/>
                <w:sz w:val="24"/>
              </w:rPr>
            </w:pPr>
            <w:r w:rsidRPr="00455F6B">
              <w:rPr>
                <w:rFonts w:ascii="標楷體" w:eastAsia="標楷體" w:hAnsi="標楷體" w:cstheme="minorBidi" w:hint="eastAsia"/>
                <w:kern w:val="2"/>
                <w:sz w:val="24"/>
              </w:rPr>
              <w:t>2.校內、</w:t>
            </w:r>
            <w:proofErr w:type="gramStart"/>
            <w:r w:rsidRPr="00455F6B">
              <w:rPr>
                <w:rFonts w:ascii="標楷體" w:eastAsia="標楷體" w:hAnsi="標楷體" w:cstheme="minorBidi" w:hint="eastAsia"/>
                <w:kern w:val="2"/>
                <w:sz w:val="24"/>
              </w:rPr>
              <w:t>外碩</w:t>
            </w:r>
            <w:proofErr w:type="gramEnd"/>
            <w:r w:rsidRPr="00455F6B">
              <w:rPr>
                <w:rFonts w:ascii="標楷體" w:eastAsia="標楷體" w:hAnsi="標楷體" w:cstheme="minorBidi" w:hint="eastAsia"/>
                <w:kern w:val="2"/>
                <w:sz w:val="24"/>
              </w:rPr>
              <w:t>、博士論文計畫口試 3 場次。</w:t>
            </w:r>
          </w:p>
          <w:p w:rsidR="0059523A" w:rsidRDefault="0059523A" w:rsidP="00FA286E">
            <w:pPr>
              <w:autoSpaceDE/>
              <w:autoSpaceDN/>
              <w:adjustRightInd/>
              <w:ind w:left="317" w:hangingChars="132" w:hanging="317"/>
              <w:rPr>
                <w:rFonts w:ascii="標楷體" w:eastAsia="標楷體" w:hAnsi="標楷體" w:cstheme="minorBidi"/>
                <w:kern w:val="2"/>
                <w:sz w:val="24"/>
              </w:rPr>
            </w:pPr>
            <w:r w:rsidRPr="00455F6B">
              <w:rPr>
                <w:rFonts w:ascii="標楷體" w:eastAsia="標楷體" w:hAnsi="標楷體" w:cstheme="minorBidi" w:hint="eastAsia"/>
                <w:kern w:val="2"/>
                <w:sz w:val="24"/>
              </w:rPr>
              <w:t>3.校內、</w:t>
            </w:r>
            <w:proofErr w:type="gramStart"/>
            <w:r w:rsidRPr="00455F6B">
              <w:rPr>
                <w:rFonts w:ascii="標楷體" w:eastAsia="標楷體" w:hAnsi="標楷體" w:cstheme="minorBidi" w:hint="eastAsia"/>
                <w:kern w:val="2"/>
                <w:sz w:val="24"/>
              </w:rPr>
              <w:t>外碩</w:t>
            </w:r>
            <w:proofErr w:type="gramEnd"/>
            <w:r w:rsidRPr="00455F6B">
              <w:rPr>
                <w:rFonts w:ascii="標楷體" w:eastAsia="標楷體" w:hAnsi="標楷體" w:cstheme="minorBidi" w:hint="eastAsia"/>
                <w:kern w:val="2"/>
                <w:sz w:val="24"/>
              </w:rPr>
              <w:t>、博士論文口試 3 場次。</w:t>
            </w:r>
          </w:p>
          <w:p w:rsidR="0059523A" w:rsidRPr="00455F6B" w:rsidRDefault="0059523A" w:rsidP="00FA286E">
            <w:pPr>
              <w:autoSpaceDE/>
              <w:autoSpaceDN/>
              <w:adjustRightInd/>
              <w:spacing w:line="360" w:lineRule="auto"/>
              <w:rPr>
                <w:rFonts w:ascii="標楷體" w:eastAsia="標楷體" w:hAnsi="標楷體" w:cs="Times New Roman"/>
                <w:kern w:val="2"/>
                <w:sz w:val="24"/>
              </w:rPr>
            </w:pPr>
            <w:r w:rsidRPr="00455F6B">
              <w:rPr>
                <w:rFonts w:ascii="標楷體" w:eastAsia="標楷體" w:hAnsi="標楷體" w:cstheme="minorBidi" w:hint="eastAsia"/>
                <w:kern w:val="2"/>
                <w:sz w:val="24"/>
              </w:rPr>
              <w:t>4.特殊表現：凡參加並通過每一項專業之證照可認定為專業能力1次。</w:t>
            </w:r>
          </w:p>
          <w:p w:rsidR="0059523A" w:rsidRPr="004057AA" w:rsidRDefault="0059523A" w:rsidP="00FA286E">
            <w:pPr>
              <w:autoSpaceDE/>
              <w:autoSpaceDN/>
              <w:adjustRightInd/>
              <w:ind w:left="317" w:hangingChars="132" w:hanging="317"/>
              <w:rPr>
                <w:rFonts w:ascii="標楷體" w:eastAsia="標楷體" w:hAnsi="標楷體" w:cs="Times New Roman"/>
                <w:kern w:val="2"/>
                <w:sz w:val="24"/>
              </w:rPr>
            </w:pPr>
          </w:p>
          <w:p w:rsidR="0059523A" w:rsidRPr="00455F6B" w:rsidRDefault="0059523A" w:rsidP="00FA286E">
            <w:pPr>
              <w:autoSpaceDE/>
              <w:autoSpaceDN/>
              <w:adjustRightInd/>
              <w:rPr>
                <w:rFonts w:ascii="Times New Roman" w:eastAsia="標楷體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9523A" w:rsidRPr="00455F6B" w:rsidRDefault="0059523A" w:rsidP="00FA286E">
            <w:pPr>
              <w:autoSpaceDE/>
              <w:autoSpaceDN/>
              <w:adjustRightInd/>
              <w:snapToGrid w:val="0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bookmarkStart w:id="0" w:name="_Hlk126767162"/>
            <w:r w:rsidRPr="00455F6B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依本所1</w:t>
            </w:r>
            <w:r w:rsidRPr="00455F6B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11</w:t>
            </w:r>
            <w:r w:rsidRPr="00455F6B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年1</w:t>
            </w:r>
            <w:r w:rsidRPr="00455F6B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0</w:t>
            </w:r>
            <w:r w:rsidRPr="00455F6B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月1</w:t>
            </w:r>
            <w:r w:rsidRPr="00455F6B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7</w:t>
            </w:r>
            <w:r w:rsidRPr="00455F6B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日</w:t>
            </w:r>
            <w:r w:rsidRPr="00455F6B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IEET</w:t>
            </w:r>
            <w:r w:rsidRPr="00455F6B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評鑑委員建議事項，為增進</w:t>
            </w:r>
            <w:r w:rsidRPr="00455F6B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「科技創新運用與發展趨勢」的課程及主題，提升學生科技素養的廣度和深度修訂本辦法。</w:t>
            </w:r>
            <w:bookmarkEnd w:id="0"/>
          </w:p>
        </w:tc>
      </w:tr>
    </w:tbl>
    <w:p w:rsidR="0059523A" w:rsidRPr="00455F6B" w:rsidRDefault="0059523A" w:rsidP="0059523A">
      <w:pPr>
        <w:autoSpaceDE/>
        <w:autoSpaceDN/>
        <w:adjustRightInd/>
        <w:spacing w:line="440" w:lineRule="exact"/>
        <w:jc w:val="center"/>
        <w:rPr>
          <w:rFonts w:ascii="Calibri" w:eastAsia="標楷體" w:hAnsi="Calibri" w:cs="Times New Roman"/>
          <w:b/>
          <w:kern w:val="2"/>
          <w:sz w:val="28"/>
          <w:szCs w:val="28"/>
        </w:rPr>
      </w:pPr>
      <w:r w:rsidRPr="00455F6B">
        <w:rPr>
          <w:rFonts w:asciiTheme="minorHAnsi" w:eastAsia="標楷體" w:hAnsiTheme="minorHAnsi" w:cstheme="minorBidi" w:hint="eastAsia"/>
          <w:b/>
          <w:kern w:val="2"/>
          <w:sz w:val="28"/>
          <w:szCs w:val="28"/>
        </w:rPr>
        <w:t>修正條文對照表</w:t>
      </w:r>
    </w:p>
    <w:p w:rsidR="0059523A" w:rsidRPr="00455F6B" w:rsidRDefault="0059523A" w:rsidP="0059523A">
      <w:pPr>
        <w:widowControl/>
        <w:autoSpaceDE/>
        <w:autoSpaceDN/>
        <w:adjustRightInd/>
        <w:rPr>
          <w:rFonts w:ascii="標楷體" w:eastAsia="標楷體" w:hAnsi="標楷體" w:cs="Times New Roman"/>
          <w:kern w:val="2"/>
          <w:sz w:val="24"/>
        </w:rPr>
      </w:pPr>
    </w:p>
    <w:p w:rsidR="0059523A" w:rsidRPr="00455F6B" w:rsidRDefault="0059523A" w:rsidP="0059523A">
      <w:pPr>
        <w:widowControl/>
        <w:autoSpaceDE/>
        <w:autoSpaceDN/>
        <w:adjustRightInd/>
        <w:rPr>
          <w:rFonts w:ascii="標楷體" w:eastAsia="標楷體" w:hAnsi="標楷體" w:cs="Times New Roman"/>
          <w:kern w:val="2"/>
          <w:sz w:val="24"/>
        </w:rPr>
      </w:pPr>
      <w:r w:rsidRPr="00455F6B">
        <w:rPr>
          <w:rFonts w:ascii="標楷體" w:eastAsia="標楷體" w:hAnsi="標楷體" w:cstheme="minorBidi"/>
          <w:kern w:val="2"/>
          <w:sz w:val="24"/>
        </w:rPr>
        <w:br w:type="page"/>
      </w:r>
    </w:p>
    <w:p w:rsidR="0059523A" w:rsidRPr="00455F6B" w:rsidRDefault="0059523A" w:rsidP="0059523A">
      <w:pPr>
        <w:autoSpaceDE/>
        <w:autoSpaceDN/>
        <w:adjustRightInd/>
        <w:spacing w:line="360" w:lineRule="auto"/>
        <w:rPr>
          <w:rFonts w:ascii="標楷體" w:eastAsia="標楷體" w:hAnsi="標楷體" w:cs="Times New Roman"/>
          <w:b/>
          <w:kern w:val="2"/>
          <w:sz w:val="28"/>
          <w:szCs w:val="28"/>
        </w:rPr>
      </w:pPr>
      <w:r w:rsidRPr="00455F6B">
        <w:rPr>
          <w:rFonts w:ascii="標楷體" w:eastAsia="標楷體" w:hAnsi="標楷體" w:cstheme="minorBidi" w:hint="eastAsia"/>
          <w:b/>
          <w:kern w:val="2"/>
          <w:sz w:val="28"/>
          <w:szCs w:val="28"/>
        </w:rPr>
        <w:lastRenderedPageBreak/>
        <w:t>國立屏東科技大學技術及職業教育研究所</w:t>
      </w:r>
      <w:bookmarkStart w:id="1" w:name="_Hlk126761110"/>
      <w:r w:rsidRPr="00455F6B">
        <w:rPr>
          <w:rFonts w:ascii="標楷體" w:eastAsia="標楷體" w:hAnsi="標楷體" w:cstheme="minorBidi" w:hint="eastAsia"/>
          <w:b/>
          <w:kern w:val="2"/>
          <w:sz w:val="28"/>
          <w:szCs w:val="28"/>
        </w:rPr>
        <w:t>學生專業成長護照實施辦法</w:t>
      </w:r>
    </w:p>
    <w:bookmarkEnd w:id="1"/>
    <w:p w:rsidR="0059523A" w:rsidRDefault="0059523A" w:rsidP="0059523A">
      <w:pPr>
        <w:autoSpaceDE/>
        <w:autoSpaceDN/>
        <w:snapToGrid w:val="0"/>
        <w:spacing w:line="360" w:lineRule="auto"/>
        <w:ind w:rightChars="-260" w:right="-572"/>
        <w:jc w:val="right"/>
        <w:rPr>
          <w:rFonts w:ascii="標楷體" w:eastAsia="標楷體" w:hAnsi="標楷體" w:cstheme="minorBidi"/>
          <w:kern w:val="2"/>
          <w:sz w:val="18"/>
          <w:szCs w:val="18"/>
        </w:rPr>
      </w:pPr>
      <w:r w:rsidRPr="00455F6B">
        <w:rPr>
          <w:rFonts w:ascii="標楷體" w:eastAsia="標楷體" w:hAnsi="標楷體" w:cstheme="minorBidi" w:hint="eastAsia"/>
          <w:kern w:val="2"/>
          <w:sz w:val="18"/>
          <w:szCs w:val="18"/>
        </w:rPr>
        <w:t xml:space="preserve">96 年 3 月 7 日本所 95 </w:t>
      </w:r>
      <w:proofErr w:type="gramStart"/>
      <w:r w:rsidRPr="00455F6B">
        <w:rPr>
          <w:rFonts w:ascii="標楷體" w:eastAsia="標楷體" w:hAnsi="標楷體" w:cstheme="minorBidi" w:hint="eastAsia"/>
          <w:kern w:val="2"/>
          <w:sz w:val="18"/>
          <w:szCs w:val="18"/>
        </w:rPr>
        <w:t>學年度第</w:t>
      </w:r>
      <w:proofErr w:type="gramEnd"/>
      <w:r w:rsidRPr="00455F6B">
        <w:rPr>
          <w:rFonts w:ascii="標楷體" w:eastAsia="標楷體" w:hAnsi="標楷體" w:cstheme="minorBidi" w:hint="eastAsia"/>
          <w:kern w:val="2"/>
          <w:sz w:val="18"/>
          <w:szCs w:val="18"/>
        </w:rPr>
        <w:t xml:space="preserve"> 2 學期第 8 次會議通過</w:t>
      </w:r>
    </w:p>
    <w:p w:rsidR="0059523A" w:rsidRPr="00455F6B" w:rsidRDefault="0059523A" w:rsidP="0059523A">
      <w:pPr>
        <w:autoSpaceDE/>
        <w:autoSpaceDN/>
        <w:snapToGrid w:val="0"/>
        <w:spacing w:line="360" w:lineRule="auto"/>
        <w:ind w:rightChars="-260" w:right="-572"/>
        <w:jc w:val="right"/>
        <w:rPr>
          <w:rFonts w:ascii="標楷體" w:eastAsia="標楷體" w:hAnsi="標楷體" w:cs="Times New Roman"/>
          <w:kern w:val="2"/>
          <w:sz w:val="18"/>
          <w:szCs w:val="18"/>
        </w:rPr>
      </w:pPr>
      <w:r>
        <w:rPr>
          <w:rFonts w:ascii="標楷體" w:eastAsia="標楷體" w:hAnsi="標楷體" w:cstheme="minorBidi"/>
          <w:kern w:val="2"/>
          <w:sz w:val="18"/>
          <w:szCs w:val="18"/>
        </w:rPr>
        <w:t>112</w:t>
      </w:r>
      <w:r w:rsidRPr="00455F6B">
        <w:rPr>
          <w:rFonts w:ascii="標楷體" w:eastAsia="標楷體" w:hAnsi="標楷體" w:cstheme="minorBidi" w:hint="eastAsia"/>
          <w:kern w:val="2"/>
          <w:sz w:val="18"/>
          <w:szCs w:val="18"/>
        </w:rPr>
        <w:t xml:space="preserve">年 </w:t>
      </w:r>
      <w:r>
        <w:rPr>
          <w:rFonts w:ascii="標楷體" w:eastAsia="標楷體" w:hAnsi="標楷體" w:cstheme="minorBidi"/>
          <w:kern w:val="2"/>
          <w:sz w:val="18"/>
          <w:szCs w:val="18"/>
        </w:rPr>
        <w:t>2</w:t>
      </w:r>
      <w:r w:rsidRPr="00455F6B">
        <w:rPr>
          <w:rFonts w:ascii="標楷體" w:eastAsia="標楷體" w:hAnsi="標楷體" w:cstheme="minorBidi" w:hint="eastAsia"/>
          <w:kern w:val="2"/>
          <w:sz w:val="18"/>
          <w:szCs w:val="18"/>
        </w:rPr>
        <w:t xml:space="preserve"> 月 </w:t>
      </w:r>
      <w:r>
        <w:rPr>
          <w:rFonts w:ascii="標楷體" w:eastAsia="標楷體" w:hAnsi="標楷體" w:cstheme="minorBidi"/>
          <w:kern w:val="2"/>
          <w:sz w:val="18"/>
          <w:szCs w:val="18"/>
        </w:rPr>
        <w:t>20</w:t>
      </w:r>
      <w:r w:rsidRPr="00455F6B">
        <w:rPr>
          <w:rFonts w:ascii="標楷體" w:eastAsia="標楷體" w:hAnsi="標楷體" w:cstheme="minorBidi" w:hint="eastAsia"/>
          <w:kern w:val="2"/>
          <w:sz w:val="18"/>
          <w:szCs w:val="18"/>
        </w:rPr>
        <w:t xml:space="preserve"> 日本所</w:t>
      </w:r>
      <w:r>
        <w:rPr>
          <w:rFonts w:ascii="標楷體" w:eastAsia="標楷體" w:hAnsi="標楷體" w:cstheme="minorBidi"/>
          <w:kern w:val="2"/>
          <w:sz w:val="18"/>
          <w:szCs w:val="18"/>
        </w:rPr>
        <w:t>111</w:t>
      </w:r>
      <w:r w:rsidRPr="00455F6B">
        <w:rPr>
          <w:rFonts w:ascii="標楷體" w:eastAsia="標楷體" w:hAnsi="標楷體" w:cstheme="minorBidi" w:hint="eastAsia"/>
          <w:kern w:val="2"/>
          <w:sz w:val="18"/>
          <w:szCs w:val="18"/>
        </w:rPr>
        <w:t xml:space="preserve"> </w:t>
      </w:r>
      <w:proofErr w:type="gramStart"/>
      <w:r w:rsidRPr="00455F6B">
        <w:rPr>
          <w:rFonts w:ascii="標楷體" w:eastAsia="標楷體" w:hAnsi="標楷體" w:cstheme="minorBidi" w:hint="eastAsia"/>
          <w:kern w:val="2"/>
          <w:sz w:val="18"/>
          <w:szCs w:val="18"/>
        </w:rPr>
        <w:t>學年度第</w:t>
      </w:r>
      <w:proofErr w:type="gramEnd"/>
      <w:r w:rsidRPr="00455F6B">
        <w:rPr>
          <w:rFonts w:ascii="標楷體" w:eastAsia="標楷體" w:hAnsi="標楷體" w:cstheme="minorBidi" w:hint="eastAsia"/>
          <w:kern w:val="2"/>
          <w:sz w:val="18"/>
          <w:szCs w:val="18"/>
        </w:rPr>
        <w:t xml:space="preserve"> 2 學期第 8 次會議通過</w:t>
      </w:r>
    </w:p>
    <w:p w:rsidR="0059523A" w:rsidRPr="00455F6B" w:rsidRDefault="0059523A" w:rsidP="0059523A">
      <w:pPr>
        <w:autoSpaceDE/>
        <w:autoSpaceDN/>
        <w:adjustRightInd/>
        <w:spacing w:line="360" w:lineRule="auto"/>
        <w:ind w:left="850" w:hangingChars="354" w:hanging="850"/>
        <w:rPr>
          <w:rFonts w:ascii="標楷體" w:eastAsia="標楷體" w:hAnsi="標楷體" w:cs="Times New Roman"/>
          <w:kern w:val="2"/>
          <w:sz w:val="24"/>
        </w:rPr>
      </w:pPr>
      <w:r w:rsidRPr="00455F6B">
        <w:rPr>
          <w:rFonts w:ascii="標楷體" w:eastAsia="標楷體" w:hAnsi="標楷體" w:cstheme="minorBidi" w:hint="eastAsia"/>
          <w:kern w:val="2"/>
          <w:sz w:val="24"/>
        </w:rPr>
        <w:t>第一條 為培養本所學生專業知能，除應修習之學分外，應參加相關專業研討會議，特訂定本辦法。</w:t>
      </w:r>
    </w:p>
    <w:p w:rsidR="0059523A" w:rsidRPr="00455F6B" w:rsidRDefault="0059523A" w:rsidP="0059523A">
      <w:pPr>
        <w:autoSpaceDE/>
        <w:autoSpaceDN/>
        <w:adjustRightInd/>
        <w:spacing w:line="360" w:lineRule="auto"/>
        <w:rPr>
          <w:rFonts w:ascii="標楷體" w:eastAsia="標楷體" w:hAnsi="標楷體" w:cs="Times New Roman"/>
          <w:kern w:val="2"/>
          <w:sz w:val="24"/>
        </w:rPr>
      </w:pPr>
      <w:r w:rsidRPr="00455F6B">
        <w:rPr>
          <w:rFonts w:ascii="標楷體" w:eastAsia="標楷體" w:hAnsi="標楷體" w:cstheme="minorBidi" w:hint="eastAsia"/>
          <w:kern w:val="2"/>
          <w:sz w:val="24"/>
        </w:rPr>
        <w:t>第二條 適用對象為修讀本所學生。</w:t>
      </w:r>
    </w:p>
    <w:p w:rsidR="0059523A" w:rsidRPr="00455F6B" w:rsidRDefault="0059523A" w:rsidP="0059523A">
      <w:pPr>
        <w:autoSpaceDE/>
        <w:autoSpaceDN/>
        <w:adjustRightInd/>
        <w:spacing w:line="360" w:lineRule="auto"/>
        <w:rPr>
          <w:rFonts w:ascii="標楷體" w:eastAsia="標楷體" w:hAnsi="標楷體" w:cs="Times New Roman"/>
          <w:kern w:val="2"/>
          <w:sz w:val="24"/>
        </w:rPr>
      </w:pPr>
      <w:r w:rsidRPr="00455F6B">
        <w:rPr>
          <w:rFonts w:ascii="標楷體" w:eastAsia="標楷體" w:hAnsi="標楷體" w:cstheme="minorBidi" w:hint="eastAsia"/>
          <w:kern w:val="2"/>
          <w:sz w:val="24"/>
        </w:rPr>
        <w:t>第三條 專業研討會議項目如下：</w:t>
      </w:r>
    </w:p>
    <w:p w:rsidR="0059523A" w:rsidRPr="00455F6B" w:rsidRDefault="0059523A" w:rsidP="0059523A">
      <w:pPr>
        <w:autoSpaceDE/>
        <w:autoSpaceDN/>
        <w:adjustRightInd/>
        <w:ind w:leftChars="312" w:left="928" w:hangingChars="101" w:hanging="242"/>
        <w:rPr>
          <w:rFonts w:ascii="標楷體" w:eastAsia="標楷體" w:hAnsi="標楷體" w:cs="Times New Roman"/>
          <w:b/>
          <w:kern w:val="2"/>
          <w:sz w:val="24"/>
          <w:u w:val="single"/>
        </w:rPr>
      </w:pPr>
      <w:r w:rsidRPr="00455F6B">
        <w:rPr>
          <w:rFonts w:ascii="標楷體" w:eastAsia="標楷體" w:hAnsi="標楷體" w:cstheme="minorBidi" w:hint="eastAsia"/>
          <w:kern w:val="2"/>
          <w:sz w:val="24"/>
        </w:rPr>
        <w:t>1.校內、外專業研討會</w:t>
      </w:r>
      <w:r w:rsidRPr="00455F6B">
        <w:rPr>
          <w:rFonts w:ascii="標楷體" w:eastAsia="標楷體" w:hAnsi="標楷體" w:cstheme="minorBidi" w:hint="eastAsia"/>
          <w:b/>
          <w:kern w:val="2"/>
          <w:sz w:val="24"/>
          <w:u w:val="single"/>
        </w:rPr>
        <w:t>或工作坊2場次，</w:t>
      </w:r>
      <w:proofErr w:type="gramStart"/>
      <w:r w:rsidRPr="00455F6B">
        <w:rPr>
          <w:rFonts w:ascii="標楷體" w:eastAsia="標楷體" w:hAnsi="標楷體" w:cstheme="minorBidi" w:hint="eastAsia"/>
          <w:b/>
          <w:kern w:val="2"/>
          <w:sz w:val="24"/>
          <w:u w:val="single"/>
        </w:rPr>
        <w:t>其中需含1場次</w:t>
      </w:r>
      <w:proofErr w:type="gramEnd"/>
      <w:r w:rsidRPr="00455F6B">
        <w:rPr>
          <w:rFonts w:ascii="標楷體" w:eastAsia="標楷體" w:hAnsi="標楷體" w:cstheme="minorBidi" w:hint="eastAsia"/>
          <w:b/>
          <w:kern w:val="2"/>
          <w:sz w:val="24"/>
          <w:u w:val="single"/>
        </w:rPr>
        <w:t>教育科技相關主題研習。</w:t>
      </w:r>
      <w:r w:rsidRPr="00F272F0">
        <w:rPr>
          <w:rFonts w:ascii="標楷體" w:eastAsia="標楷體" w:hAnsi="標楷體" w:cstheme="minorBidi" w:hint="eastAsia"/>
          <w:b/>
          <w:kern w:val="2"/>
          <w:sz w:val="24"/>
          <w:u w:val="single"/>
        </w:rPr>
        <w:t>擔任本所教師之計畫助理者，得</w:t>
      </w:r>
      <w:proofErr w:type="gramStart"/>
      <w:r w:rsidRPr="00F272F0">
        <w:rPr>
          <w:rFonts w:ascii="標楷體" w:eastAsia="標楷體" w:hAnsi="標楷體" w:cstheme="minorBidi" w:hint="eastAsia"/>
          <w:b/>
          <w:kern w:val="2"/>
          <w:sz w:val="24"/>
          <w:u w:val="single"/>
        </w:rPr>
        <w:t>採</w:t>
      </w:r>
      <w:proofErr w:type="gramEnd"/>
      <w:r w:rsidRPr="00F272F0">
        <w:rPr>
          <w:rFonts w:ascii="標楷體" w:eastAsia="標楷體" w:hAnsi="標楷體" w:cstheme="minorBidi" w:hint="eastAsia"/>
          <w:b/>
          <w:kern w:val="2"/>
          <w:sz w:val="24"/>
          <w:u w:val="single"/>
        </w:rPr>
        <w:t>認1場次專業研討會或工作坊。</w:t>
      </w:r>
    </w:p>
    <w:p w:rsidR="0059523A" w:rsidRPr="00455F6B" w:rsidRDefault="0059523A" w:rsidP="0059523A">
      <w:pPr>
        <w:autoSpaceDE/>
        <w:autoSpaceDN/>
        <w:adjustRightInd/>
        <w:spacing w:line="360" w:lineRule="auto"/>
        <w:ind w:leftChars="177" w:left="389" w:firstLineChars="177" w:firstLine="425"/>
        <w:rPr>
          <w:rFonts w:ascii="標楷體" w:eastAsia="標楷體" w:hAnsi="標楷體" w:cs="Times New Roman"/>
          <w:kern w:val="2"/>
          <w:sz w:val="24"/>
        </w:rPr>
      </w:pPr>
      <w:r w:rsidRPr="00455F6B">
        <w:rPr>
          <w:rFonts w:ascii="標楷體" w:eastAsia="標楷體" w:hAnsi="標楷體" w:cstheme="minorBidi" w:hint="eastAsia"/>
          <w:kern w:val="2"/>
          <w:sz w:val="24"/>
        </w:rPr>
        <w:t>2.校內、</w:t>
      </w:r>
      <w:proofErr w:type="gramStart"/>
      <w:r w:rsidRPr="00455F6B">
        <w:rPr>
          <w:rFonts w:ascii="標楷體" w:eastAsia="標楷體" w:hAnsi="標楷體" w:cstheme="minorBidi" w:hint="eastAsia"/>
          <w:kern w:val="2"/>
          <w:sz w:val="24"/>
        </w:rPr>
        <w:t>外碩</w:t>
      </w:r>
      <w:proofErr w:type="gramEnd"/>
      <w:r w:rsidRPr="00455F6B">
        <w:rPr>
          <w:rFonts w:ascii="標楷體" w:eastAsia="標楷體" w:hAnsi="標楷體" w:cstheme="minorBidi" w:hint="eastAsia"/>
          <w:kern w:val="2"/>
          <w:sz w:val="24"/>
        </w:rPr>
        <w:t xml:space="preserve">、博士論文計畫口試 </w:t>
      </w:r>
      <w:r w:rsidRPr="00455F6B">
        <w:rPr>
          <w:rFonts w:ascii="標楷體" w:eastAsia="標楷體" w:hAnsi="標楷體" w:cstheme="minorBidi"/>
          <w:b/>
          <w:kern w:val="2"/>
          <w:sz w:val="24"/>
          <w:u w:val="single"/>
        </w:rPr>
        <w:t>2</w:t>
      </w:r>
      <w:r w:rsidRPr="00455F6B">
        <w:rPr>
          <w:rFonts w:ascii="標楷體" w:eastAsia="標楷體" w:hAnsi="標楷體" w:cstheme="minorBidi" w:hint="eastAsia"/>
          <w:b/>
          <w:kern w:val="2"/>
          <w:sz w:val="24"/>
          <w:u w:val="single"/>
        </w:rPr>
        <w:t xml:space="preserve"> 場次</w:t>
      </w:r>
      <w:r w:rsidRPr="00455F6B">
        <w:rPr>
          <w:rFonts w:ascii="標楷體" w:eastAsia="標楷體" w:hAnsi="標楷體" w:cstheme="minorBidi" w:hint="eastAsia"/>
          <w:kern w:val="2"/>
          <w:sz w:val="24"/>
        </w:rPr>
        <w:t>。</w:t>
      </w:r>
    </w:p>
    <w:p w:rsidR="0059523A" w:rsidRPr="00455F6B" w:rsidRDefault="0059523A" w:rsidP="0059523A">
      <w:pPr>
        <w:autoSpaceDE/>
        <w:autoSpaceDN/>
        <w:adjustRightInd/>
        <w:spacing w:line="360" w:lineRule="auto"/>
        <w:ind w:leftChars="177" w:left="389" w:firstLineChars="177" w:firstLine="425"/>
        <w:rPr>
          <w:rFonts w:ascii="標楷體" w:eastAsia="標楷體" w:hAnsi="標楷體" w:cs="Times New Roman"/>
          <w:kern w:val="2"/>
          <w:sz w:val="24"/>
        </w:rPr>
      </w:pPr>
      <w:r w:rsidRPr="00455F6B">
        <w:rPr>
          <w:rFonts w:ascii="標楷體" w:eastAsia="標楷體" w:hAnsi="標楷體" w:cstheme="minorBidi" w:hint="eastAsia"/>
          <w:kern w:val="2"/>
          <w:sz w:val="24"/>
        </w:rPr>
        <w:t>3.校內、</w:t>
      </w:r>
      <w:proofErr w:type="gramStart"/>
      <w:r w:rsidRPr="00455F6B">
        <w:rPr>
          <w:rFonts w:ascii="標楷體" w:eastAsia="標楷體" w:hAnsi="標楷體" w:cstheme="minorBidi" w:hint="eastAsia"/>
          <w:kern w:val="2"/>
          <w:sz w:val="24"/>
        </w:rPr>
        <w:t>外碩</w:t>
      </w:r>
      <w:proofErr w:type="gramEnd"/>
      <w:r w:rsidRPr="00455F6B">
        <w:rPr>
          <w:rFonts w:ascii="標楷體" w:eastAsia="標楷體" w:hAnsi="標楷體" w:cstheme="minorBidi" w:hint="eastAsia"/>
          <w:kern w:val="2"/>
          <w:sz w:val="24"/>
        </w:rPr>
        <w:t xml:space="preserve">、博士論文口試 </w:t>
      </w:r>
      <w:r w:rsidRPr="00455F6B">
        <w:rPr>
          <w:rFonts w:ascii="標楷體" w:eastAsia="標楷體" w:hAnsi="標楷體" w:cstheme="minorBidi"/>
          <w:b/>
          <w:kern w:val="2"/>
          <w:sz w:val="24"/>
          <w:u w:val="single"/>
        </w:rPr>
        <w:t>2</w:t>
      </w:r>
      <w:r w:rsidRPr="00455F6B">
        <w:rPr>
          <w:rFonts w:ascii="標楷體" w:eastAsia="標楷體" w:hAnsi="標楷體" w:cstheme="minorBidi" w:hint="eastAsia"/>
          <w:b/>
          <w:kern w:val="2"/>
          <w:sz w:val="24"/>
          <w:u w:val="single"/>
        </w:rPr>
        <w:t xml:space="preserve"> 場次。</w:t>
      </w:r>
    </w:p>
    <w:p w:rsidR="0059523A" w:rsidRPr="00455F6B" w:rsidRDefault="0059523A" w:rsidP="0059523A">
      <w:pPr>
        <w:autoSpaceDE/>
        <w:autoSpaceDN/>
        <w:adjustRightInd/>
        <w:spacing w:line="360" w:lineRule="auto"/>
        <w:ind w:left="991" w:hangingChars="413" w:hanging="991"/>
        <w:rPr>
          <w:rFonts w:ascii="標楷體" w:eastAsia="標楷體" w:hAnsi="標楷體" w:cs="Times New Roman"/>
          <w:kern w:val="2"/>
          <w:sz w:val="24"/>
        </w:rPr>
      </w:pPr>
      <w:r w:rsidRPr="00455F6B">
        <w:rPr>
          <w:rFonts w:ascii="標楷體" w:eastAsia="標楷體" w:hAnsi="標楷體" w:cstheme="minorBidi" w:hint="eastAsia"/>
          <w:kern w:val="2"/>
          <w:sz w:val="24"/>
        </w:rPr>
        <w:t>第四條  全程參與者，由主辦單位加蓋單位之</w:t>
      </w:r>
      <w:proofErr w:type="gramStart"/>
      <w:r w:rsidRPr="00455F6B">
        <w:rPr>
          <w:rFonts w:ascii="標楷體" w:eastAsia="標楷體" w:hAnsi="標楷體" w:cstheme="minorBidi" w:hint="eastAsia"/>
          <w:kern w:val="2"/>
          <w:sz w:val="24"/>
        </w:rPr>
        <w:t>審核章於護照</w:t>
      </w:r>
      <w:proofErr w:type="gramEnd"/>
      <w:r w:rsidRPr="00455F6B">
        <w:rPr>
          <w:rFonts w:ascii="標楷體" w:eastAsia="標楷體" w:hAnsi="標楷體" w:cstheme="minorBidi" w:hint="eastAsia"/>
          <w:kern w:val="2"/>
          <w:sz w:val="24"/>
        </w:rPr>
        <w:t>上並經指導教授簽認後 始於</w:t>
      </w:r>
      <w:proofErr w:type="gramStart"/>
      <w:r w:rsidRPr="00455F6B">
        <w:rPr>
          <w:rFonts w:ascii="標楷體" w:eastAsia="標楷體" w:hAnsi="標楷體" w:cstheme="minorBidi" w:hint="eastAsia"/>
          <w:kern w:val="2"/>
          <w:sz w:val="24"/>
        </w:rPr>
        <w:t>採</w:t>
      </w:r>
      <w:proofErr w:type="gramEnd"/>
      <w:r w:rsidRPr="00455F6B">
        <w:rPr>
          <w:rFonts w:ascii="標楷體" w:eastAsia="標楷體" w:hAnsi="標楷體" w:cstheme="minorBidi" w:hint="eastAsia"/>
          <w:kern w:val="2"/>
          <w:sz w:val="24"/>
        </w:rPr>
        <w:t>認。</w:t>
      </w:r>
    </w:p>
    <w:p w:rsidR="0059523A" w:rsidRPr="00455F6B" w:rsidRDefault="0059523A" w:rsidP="0059523A">
      <w:pPr>
        <w:autoSpaceDE/>
        <w:autoSpaceDN/>
        <w:adjustRightInd/>
        <w:spacing w:line="360" w:lineRule="auto"/>
        <w:ind w:left="991" w:hangingChars="413" w:hanging="991"/>
        <w:rPr>
          <w:rFonts w:ascii="標楷體" w:eastAsia="標楷體" w:hAnsi="標楷體" w:cs="Times New Roman"/>
          <w:kern w:val="2"/>
          <w:sz w:val="24"/>
        </w:rPr>
      </w:pPr>
      <w:r w:rsidRPr="00455F6B">
        <w:rPr>
          <w:rFonts w:ascii="標楷體" w:eastAsia="標楷體" w:hAnsi="標楷體" w:cstheme="minorBidi" w:hint="eastAsia"/>
          <w:kern w:val="2"/>
          <w:sz w:val="24"/>
        </w:rPr>
        <w:t>第五條  同學於提出論文口試申請時需出示護照，以證明完成專業知能後，始可辦 理申請事宜。</w:t>
      </w:r>
    </w:p>
    <w:p w:rsidR="0059523A" w:rsidRPr="00FE46DD" w:rsidRDefault="0059523A" w:rsidP="0059523A">
      <w:pPr>
        <w:autoSpaceDE/>
        <w:autoSpaceDN/>
        <w:adjustRightInd/>
        <w:spacing w:line="360" w:lineRule="auto"/>
        <w:rPr>
          <w:rFonts w:ascii="標楷體" w:eastAsia="標楷體" w:hAnsi="標楷體" w:cs="Times New Roman"/>
          <w:kern w:val="2"/>
          <w:sz w:val="24"/>
        </w:rPr>
      </w:pPr>
      <w:r w:rsidRPr="00FE46DD">
        <w:rPr>
          <w:rFonts w:ascii="標楷體" w:eastAsia="標楷體" w:hAnsi="標楷體" w:cstheme="minorBidi" w:hint="eastAsia"/>
          <w:kern w:val="2"/>
          <w:sz w:val="24"/>
        </w:rPr>
        <w:t>第六條</w:t>
      </w:r>
      <w:r>
        <w:rPr>
          <w:rFonts w:ascii="標楷體" w:eastAsia="標楷體" w:hAnsi="標楷體" w:cstheme="minorBidi"/>
          <w:kern w:val="2"/>
          <w:sz w:val="24"/>
        </w:rPr>
        <w:t xml:space="preserve">  </w:t>
      </w:r>
      <w:r w:rsidRPr="00FE46DD">
        <w:rPr>
          <w:rFonts w:ascii="標楷體" w:eastAsia="標楷體" w:hAnsi="標楷體" w:cstheme="minorBidi" w:hint="eastAsia"/>
          <w:kern w:val="2"/>
          <w:sz w:val="24"/>
        </w:rPr>
        <w:t>本辦法經所</w:t>
      </w:r>
      <w:proofErr w:type="gramStart"/>
      <w:r w:rsidRPr="00FE46DD">
        <w:rPr>
          <w:rFonts w:ascii="標楷體" w:eastAsia="標楷體" w:hAnsi="標楷體" w:cstheme="minorBidi" w:hint="eastAsia"/>
          <w:kern w:val="2"/>
          <w:sz w:val="24"/>
        </w:rPr>
        <w:t>務</w:t>
      </w:r>
      <w:proofErr w:type="gramEnd"/>
      <w:r w:rsidRPr="00FE46DD">
        <w:rPr>
          <w:rFonts w:ascii="標楷體" w:eastAsia="標楷體" w:hAnsi="標楷體" w:cstheme="minorBidi" w:hint="eastAsia"/>
          <w:kern w:val="2"/>
          <w:sz w:val="24"/>
        </w:rPr>
        <w:t>會議通過後實施，修正時亦同。</w:t>
      </w:r>
    </w:p>
    <w:p w:rsidR="00302BB5" w:rsidRPr="0059523A" w:rsidRDefault="00302BB5">
      <w:bookmarkStart w:id="2" w:name="_GoBack"/>
      <w:bookmarkEnd w:id="2"/>
    </w:p>
    <w:sectPr w:rsidR="00302BB5" w:rsidRPr="0059523A" w:rsidSect="0002133B"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23A"/>
    <w:rsid w:val="00302BB5"/>
    <w:rsid w:val="0059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35107-4F94-47B3-9F2B-BF926AD4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59523A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2023-02-20T06:44:00Z</dcterms:created>
  <dcterms:modified xsi:type="dcterms:W3CDTF">2023-02-20T06:45:00Z</dcterms:modified>
</cp:coreProperties>
</file>